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1A" w:rsidRDefault="00240F1A" w:rsidP="00240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06657"/>
          <w:sz w:val="24"/>
          <w:szCs w:val="24"/>
          <w:lang w:eastAsia="ru-RU"/>
        </w:rPr>
      </w:pPr>
      <w:r w:rsidRPr="00EC43F3"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>АДМИНИСТРАЦИЯ ВЕРЕТЕНИНСКОГО СЕЛЬСОВЕТА</w:t>
      </w:r>
      <w:r>
        <w:rPr>
          <w:rFonts w:ascii="Tahoma" w:eastAsia="Times New Roman" w:hAnsi="Tahoma" w:cs="Tahoma"/>
          <w:color w:val="806657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806657"/>
          <w:sz w:val="20"/>
          <w:szCs w:val="20"/>
          <w:lang w:eastAsia="ru-RU"/>
        </w:rPr>
        <w:br/>
      </w:r>
      <w:r w:rsidRPr="006A5622"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>ЖЕЛЕЗНОГОРСКОГО РАЙОНА КУРСКОЙ ОБЛАСТИ</w:t>
      </w:r>
    </w:p>
    <w:p w:rsidR="00240F1A" w:rsidRPr="006A5622" w:rsidRDefault="00240F1A" w:rsidP="00240F1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806657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>ПОСТАНОВЛЕНИЕ</w:t>
      </w:r>
    </w:p>
    <w:p w:rsidR="00230633" w:rsidRDefault="00240F1A" w:rsidP="00240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06657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>14  октября</w:t>
      </w:r>
      <w:proofErr w:type="gramEnd"/>
      <w:r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 xml:space="preserve"> </w:t>
      </w:r>
      <w:r w:rsidRPr="006A5622"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 xml:space="preserve">2016 г № </w:t>
      </w:r>
      <w:r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>13</w:t>
      </w:r>
      <w:r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>4</w:t>
      </w:r>
    </w:p>
    <w:p w:rsidR="00240F1A" w:rsidRDefault="00240F1A" w:rsidP="00240F1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806657"/>
          <w:sz w:val="24"/>
          <w:szCs w:val="24"/>
          <w:lang w:eastAsia="ru-RU"/>
        </w:rPr>
      </w:pPr>
      <w:proofErr w:type="spellStart"/>
      <w:r>
        <w:rPr>
          <w:rFonts w:ascii="Tahoma" w:eastAsia="Times New Roman" w:hAnsi="Tahoma" w:cs="Tahoma"/>
          <w:color w:val="806657"/>
          <w:sz w:val="24"/>
          <w:szCs w:val="24"/>
          <w:lang w:eastAsia="ru-RU"/>
        </w:rPr>
        <w:t>С.Веретенино</w:t>
      </w:r>
      <w:proofErr w:type="spellEnd"/>
    </w:p>
    <w:p w:rsidR="00230633" w:rsidRPr="00240F1A" w:rsidRDefault="00240F1A" w:rsidP="0024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40F1A">
        <w:rPr>
          <w:rFonts w:ascii="Tahoma" w:eastAsia="Times New Roman" w:hAnsi="Tahoma" w:cs="Tahoma"/>
          <w:b/>
          <w:color w:val="806657"/>
          <w:sz w:val="24"/>
          <w:szCs w:val="24"/>
          <w:lang w:eastAsia="ru-RU"/>
        </w:rPr>
        <w:t>«О внесении изменений и дополнений в Постановление №15 от 19 апреля 201</w:t>
      </w:r>
      <w:r>
        <w:rPr>
          <w:rFonts w:ascii="Tahoma" w:eastAsia="Times New Roman" w:hAnsi="Tahoma" w:cs="Tahoma"/>
          <w:b/>
          <w:color w:val="806657"/>
          <w:sz w:val="24"/>
          <w:szCs w:val="24"/>
          <w:lang w:eastAsia="ru-RU"/>
        </w:rPr>
        <w:t>2</w:t>
      </w:r>
      <w:r w:rsidRPr="00240F1A">
        <w:rPr>
          <w:rFonts w:ascii="Tahoma" w:eastAsia="Times New Roman" w:hAnsi="Tahoma" w:cs="Tahoma"/>
          <w:b/>
          <w:color w:val="806657"/>
          <w:sz w:val="24"/>
          <w:szCs w:val="24"/>
          <w:lang w:eastAsia="ru-RU"/>
        </w:rPr>
        <w:t xml:space="preserve"> года «Об утверждении программы по профилактике преступлений и иных правонарушений на территории муниципального образования 2Веретенинский сельсовет» Железногорского района Курской области на 2012-2017 годы»</w:t>
      </w:r>
    </w:p>
    <w:p w:rsidR="00230633" w:rsidRDefault="00230633" w:rsidP="00240F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3063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соответствии с Федеральным законом от 23 июня 2016 года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№182-ФЗ «Об основах системы профилактики правонарушений в Российской Федерации», Федеральным законом от 06 октября 2003 года №131-ФЗ «Об общих принципах организации местного самоуправления</w:t>
      </w:r>
      <w:r w:rsidR="00240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Российской Федерации</w:t>
      </w:r>
    </w:p>
    <w:p w:rsidR="00230633" w:rsidRPr="00240F1A" w:rsidRDefault="00230633" w:rsidP="00240F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ПОСТАНОВЛЯЮ:</w:t>
      </w:r>
    </w:p>
    <w:p w:rsidR="00230633" w:rsidRDefault="00230633" w:rsidP="00240F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1.Внести изменения и дополнения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240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Главы Веретенинского сельсовета Железногорского района Курской области №</w:t>
      </w:r>
      <w:r w:rsidR="00240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от </w:t>
      </w:r>
      <w:r w:rsidR="00240F1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19 апреля 2012 года </w:t>
      </w:r>
      <w:r w:rsidR="00240F1A" w:rsidRPr="00240F1A">
        <w:rPr>
          <w:rFonts w:ascii="Tahoma" w:eastAsia="Times New Roman" w:hAnsi="Tahoma" w:cs="Tahoma"/>
          <w:b/>
          <w:color w:val="806657"/>
          <w:sz w:val="24"/>
          <w:szCs w:val="24"/>
          <w:lang w:eastAsia="ru-RU"/>
        </w:rPr>
        <w:t>«Об утверждении программы по профилактике преступлений и иных правонарушений на территории муниципального образования 2Веретенинский сельсовет» Железногорского района Курской области на 2012-2017 годы»</w:t>
      </w:r>
      <w:r w:rsidR="00240F1A">
        <w:rPr>
          <w:rFonts w:ascii="Tahoma" w:eastAsia="Times New Roman" w:hAnsi="Tahoma" w:cs="Tahoma"/>
          <w:b/>
          <w:color w:val="806657"/>
          <w:sz w:val="24"/>
          <w:szCs w:val="24"/>
          <w:lang w:eastAsia="ru-RU"/>
        </w:rPr>
        <w:t xml:space="preserve"> (с учетом изменений и дополнений от 22 июля 2016 г. №95)</w:t>
      </w:r>
    </w:p>
    <w:p w:rsidR="00230633" w:rsidRDefault="00230633" w:rsidP="00240F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2. Постановление вступает в силу со дня его официального опубликования в газете «Веретенинский Вестник» и на официальном сайте Администрации Веретенинского сельсовета Железногорского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района  </w:t>
      </w:r>
      <w:r w:rsidRPr="00230633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  <w:lang w:eastAsia="ru-RU"/>
        </w:rPr>
        <w:t>веретенинский46.рф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.</w:t>
      </w:r>
    </w:p>
    <w:p w:rsidR="00230633" w:rsidRDefault="00230633" w:rsidP="00230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Глава Веретенинского сельсовета </w:t>
      </w:r>
    </w:p>
    <w:p w:rsidR="00772E70" w:rsidRPr="00230633" w:rsidRDefault="00230633" w:rsidP="002306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Железногорского района               Е.М.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Косинова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72E70" w:rsidRPr="002306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21BBC" w:rsidRDefault="00772E70" w:rsidP="00D15B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21BBC" w:rsidRDefault="00021BBC" w:rsidP="00D15B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BC" w:rsidRDefault="00021BBC" w:rsidP="00D15B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BBC" w:rsidRDefault="00021BBC" w:rsidP="00240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633" w:rsidRDefault="00D15B75" w:rsidP="00D15B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 к Постановлению</w:t>
      </w:r>
    </w:p>
    <w:p w:rsidR="00D15B75" w:rsidRDefault="00D15B75" w:rsidP="00D15B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Веретенинского сельсовета</w:t>
      </w:r>
    </w:p>
    <w:p w:rsidR="00D15B75" w:rsidRPr="00772E70" w:rsidRDefault="00D15B75" w:rsidP="00D15B7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Железногорского района №</w:t>
      </w:r>
      <w:r w:rsidR="00240F1A">
        <w:rPr>
          <w:rFonts w:ascii="Times New Roman" w:eastAsia="Times New Roman" w:hAnsi="Times New Roman" w:cs="Times New Roman"/>
          <w:sz w:val="24"/>
          <w:szCs w:val="24"/>
          <w:lang w:eastAsia="ru-RU"/>
        </w:rPr>
        <w:t>134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40F1A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15.10.2016</w:t>
      </w:r>
      <w:bookmarkStart w:id="0" w:name="_GoBack"/>
      <w:bookmarkEnd w:id="0"/>
    </w:p>
    <w:p w:rsidR="00772E70" w:rsidRPr="00772E70" w:rsidRDefault="00772E70" w:rsidP="00D15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593B" w:rsidRDefault="00772E70" w:rsidP="00D359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основу системы профилактики правонарушений составляют положения </w:t>
      </w:r>
      <w:hyperlink r:id="rId4" w:history="1">
        <w:r w:rsidRPr="0077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Конституции Российской Федерации</w:t>
        </w:r>
      </w:hyperlink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общепризнанные принципы и нормы международного права, международные договоры Российской Федерации, нормы уголовного законодательства Российской Федерации, законодательства Российской Федерации об административных правонарушениях. Правовое регулирование профилактики правонарушений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униципальными правовыми актами.</w:t>
      </w:r>
    </w:p>
    <w:p w:rsidR="00772E70" w:rsidRPr="00D3593B" w:rsidRDefault="00772E70" w:rsidP="00D359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правонарушений осуществляется по следующим основным направлениям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защита личности, общества и государства о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противоправных посягательств;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предупреждение правонарушений;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системы профилактического учета лиц, склонн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к совершению правонарушений;</w:t>
      </w:r>
    </w:p>
    <w:p w:rsidR="00D3593B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охрана общественного порядка, в том числе при проведении спортивных, зрелищных и иных мас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совых мероприятий;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обеспечение общественной безопасности, в том числе безопасности дорожного движен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 транспортной безопасности;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проти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водействие незаконной миграции;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предупреждение безнадзорности, беспризорности, правонарушений и антиобщественн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действий несовершеннолетних;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массового пребывания людей;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противодействие незаконному обороту наркотических средств, психотр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опных веществ и их </w:t>
      </w:r>
      <w:proofErr w:type="spellStart"/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10) обеспечение защиты и охраны частной, государственной, муниципал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и иных форм собственности;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экономической безопасности;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противодействие коррупции, выявление и устранение при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 и условий ее возникновения;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обеспечение экологической безопас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ности, охрана окружающей среды;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обе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спечение пожарной безопасности;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15) предупреждение, ликвидация и (или) минимизация последствий чрезвычайных ситуаций приро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дного и техногенного характера;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повышение уровня правовой грамотности и 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правосознания граждан.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основных направлений профилактики правонарушений осуществляется посредством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выявления, оценки и прогнозирования криминогенных 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 социального характера;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правового регулирован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профилактики правонарушений;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разработки государственных и муниципальных программ в сфере профилактики право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совершенствования механизмов эффективного взаимодействия субъектов профилактики правонарушений с лицами, участвующими в профилактике правонарушений, по вопрос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профилактики правонарушений;</w:t>
      </w:r>
    </w:p>
    <w:p w:rsidR="00772E70" w:rsidRPr="00772E70" w:rsidRDefault="00425367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E70"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проведения мониторинга в сфе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профилактики правонарушений;</w:t>
      </w:r>
    </w:p>
    <w:p w:rsidR="00772E70" w:rsidRPr="00D3593B" w:rsidRDefault="00425367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72E70"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применения иных мер, предусмотренных федеральными законами, законами субъектов Российской Федерации, муниципальными правовыми актами.</w:t>
      </w:r>
      <w:r w:rsidR="00772E70"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2E70"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2E70" w:rsidRPr="0042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Органы местного самоуправления в соответствии с настоящим Федеральным законом, </w:t>
      </w:r>
      <w:hyperlink r:id="rId5" w:history="1">
        <w:r w:rsidR="00772E70" w:rsidRPr="0042536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="00772E70" w:rsidRPr="004253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другими федеральными законами в пределах своей компетенц</w:t>
      </w:r>
      <w:r w:rsidR="00D359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обладают следующими правами: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принимают муниципальные правовые акты в сфе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профилактики правонарушений;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создают координационные органы в сфере профилактики правонарушений;</w:t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принимают меры по устранению причин и условий, способству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совершению правонарушений;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обеспечивают взаимодействие лиц, участвующих в профилактике правонарушений, на террито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муниципального образования;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осуществляют профилактику правонарушений в формах профилактического воздействия, предусмотренных </w:t>
      </w:r>
      <w:hyperlink r:id="rId6" w:history="1">
        <w:r w:rsidRPr="0077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пунктами 1</w:t>
        </w:r>
      </w:hyperlink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7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</w:t>
        </w:r>
      </w:hyperlink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hyperlink r:id="rId8" w:history="1">
        <w:r w:rsidRPr="0077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 части 1 статьи 17 настоящего Федерального закона</w:t>
        </w:r>
      </w:hyperlink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реализуют иные права в сфер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профилактики правонарушений.</w:t>
      </w:r>
    </w:p>
    <w:p w:rsidR="00772E70" w:rsidRPr="00772E70" w:rsidRDefault="00772E70" w:rsidP="00772E7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беседа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Профилактическая беседа состоит в разъяснении лицу, в отношении которого применяются меры индивидуальной профилактики правонарушений, его моральной и правовой ответственности перед обществом, государством, социальных и правовых последствий продолжен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антиобщественного поведения.</w:t>
      </w:r>
    </w:p>
    <w:p w:rsidR="00D3593B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проведения профилактической беседы устанавливается нормативными правовыми актами субъектов профилактики правонарушений, указанных в </w:t>
      </w:r>
      <w:hyperlink r:id="rId9" w:history="1">
        <w:r w:rsidRPr="00772E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17 настоящего Федерального закона</w:t>
        </w:r>
      </w:hyperlink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Помощь лицам, пострадавшим от правонарушений или подверженным риску стать таковыми</w:t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системы профилактики правонарушений</w:t>
      </w:r>
    </w:p>
    <w:p w:rsidR="00772E70" w:rsidRPr="00D3593B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1. Функционирование системы профилактики правонарушений осуществляется на основе государственных программ Российской Федерации, государственных программ субъектов Российской Федерации, муниципальных программ в сфе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профилактики правонарушений.</w:t>
      </w:r>
    </w:p>
    <w:p w:rsidR="00772E70" w:rsidRPr="00772E70" w:rsidRDefault="00772E70" w:rsidP="00772E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Финансирование расходов субъектов профилактики правонарушений, связанных с реализацией государственных программ Российской Федерации, государственных программ субъектов Российской Федерации, муниципальных программ в сфере профилактики правонарушений, осуществляется за счет и в пределах средств, выделенных соответствующим субъекта</w:t>
      </w:r>
      <w:r w:rsidR="00D3593B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профилактики правонарушений.</w:t>
      </w:r>
    </w:p>
    <w:p w:rsidR="00120F21" w:rsidRPr="00D3593B" w:rsidRDefault="00772E70" w:rsidP="00D3593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2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Приведение законов и других нормативных правовых актов субъектов Российской Федерации в соответствие с настоящим Федеральным законом</w:t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Законы и другие нормативные правовые акты субъектов Российской Федерации до приведения их в соответствие с настоящим Федеральным законом применяются в части, не противоречащей настоящему Федеральному закону.</w:t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2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20F21" w:rsidRPr="00D3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00"/>
    <w:rsid w:val="00021BBC"/>
    <w:rsid w:val="00230633"/>
    <w:rsid w:val="00240F1A"/>
    <w:rsid w:val="00425367"/>
    <w:rsid w:val="00772E70"/>
    <w:rsid w:val="007A5100"/>
    <w:rsid w:val="00966DE2"/>
    <w:rsid w:val="00AB0D75"/>
    <w:rsid w:val="00B5308F"/>
    <w:rsid w:val="00D15B75"/>
    <w:rsid w:val="00D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8D31A-A7DF-4E35-AF42-2A9A2E1E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2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2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2E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2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2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2E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77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7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2E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0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7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7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55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4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2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160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3616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3616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04937" TargetMode="External"/><Relationship Id="rId9" Type="http://schemas.openxmlformats.org/officeDocument/2006/relationships/hyperlink" Target="http://docs.cntd.ru/document/4203616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2016-10-15T01:40:00Z</cp:lastPrinted>
  <dcterms:created xsi:type="dcterms:W3CDTF">2016-10-10T12:32:00Z</dcterms:created>
  <dcterms:modified xsi:type="dcterms:W3CDTF">2016-10-15T01:41:00Z</dcterms:modified>
</cp:coreProperties>
</file>